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CF17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CF17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CF17AF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CF17AF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CF17A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2B8347CC" w14:textId="3579F463" w:rsidR="004E3B43" w:rsidRPr="0052332F" w:rsidRDefault="0078017F" w:rsidP="00CF17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CF17A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4C277535" w:rsidR="00750FD1" w:rsidRPr="00CC5AF5" w:rsidRDefault="00CC5AF5" w:rsidP="004C330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C5AF5">
        <w:rPr>
          <w:rFonts w:ascii="Times New Roman" w:hAnsi="Times New Roman"/>
          <w:sz w:val="28"/>
          <w:szCs w:val="28"/>
          <w:u w:val="single"/>
        </w:rPr>
        <w:t>13</w:t>
      </w:r>
      <w:r w:rsidR="00D17784">
        <w:rPr>
          <w:rFonts w:ascii="Times New Roman" w:hAnsi="Times New Roman"/>
          <w:sz w:val="28"/>
          <w:szCs w:val="28"/>
          <w:u w:val="single"/>
        </w:rPr>
        <w:t>.05.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2332F">
        <w:rPr>
          <w:rFonts w:ascii="Times New Roman" w:hAnsi="Times New Roman"/>
          <w:sz w:val="28"/>
          <w:szCs w:val="28"/>
          <w:u w:val="single"/>
        </w:rPr>
        <w:t>39</w:t>
      </w:r>
      <w:r w:rsidRPr="00CC5AF5">
        <w:rPr>
          <w:rFonts w:ascii="Times New Roman" w:hAnsi="Times New Roman"/>
          <w:sz w:val="28"/>
          <w:szCs w:val="28"/>
          <w:u w:val="single"/>
        </w:rPr>
        <w:t>3</w:t>
      </w:r>
    </w:p>
    <w:p w14:paraId="69D4FCD6" w14:textId="77777777" w:rsidR="004C3305" w:rsidRPr="001E32A0" w:rsidRDefault="004C3305" w:rsidP="004C33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3BD45D" w14:textId="77777777" w:rsidR="00CC5AF5" w:rsidRPr="00CC5AF5" w:rsidRDefault="00CC5AF5" w:rsidP="00CC5A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5AF5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Порядка организации</w:t>
      </w:r>
    </w:p>
    <w:p w14:paraId="3D4EC66E" w14:textId="77777777" w:rsidR="00CC5AF5" w:rsidRDefault="00CC5AF5" w:rsidP="00CC5A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CC5AF5">
        <w:rPr>
          <w:rFonts w:ascii="Times New Roman" w:eastAsia="Times New Roman" w:hAnsi="Times New Roman"/>
          <w:b/>
          <w:sz w:val="28"/>
          <w:szCs w:val="28"/>
          <w:lang w:eastAsia="ru-RU"/>
        </w:rPr>
        <w:t>сбора отработанных ртутьсодержащих ламп и информирования юридических лиц, индивидуальных предпринимателей и физических лиц о порядке осуществления такого сбора на территории Сеченовского муниципального округа Нижегородской области</w:t>
      </w:r>
    </w:p>
    <w:p w14:paraId="12E600BF" w14:textId="77777777" w:rsidR="00CC5AF5" w:rsidRPr="00CC5AF5" w:rsidRDefault="00CC5AF5" w:rsidP="00CC5A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21F5137" w14:textId="77777777" w:rsidR="00CC5AF5" w:rsidRPr="00CC5AF5" w:rsidRDefault="00CC5AF5" w:rsidP="00CC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</w:t>
      </w:r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</w:t>
      </w:r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br/>
        <w:t>в Российской Федерации», с Федеральным законом от 24.06.1998 № 89-ФЗ «Об отходах производства и потребления», постановлением Правительства РФ от 28 декабря 2020 года № 2314 «Об утверждении правил обращения с отходами производства и потребления в части осветительных устройств электрических ламп, ненадлежащие сбор, накопление, использование, обезвреживание, транспортирование и размещение</w:t>
      </w:r>
      <w:proofErr w:type="gramEnd"/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может повлечь причинение вреда жизни, здоровью граждан, вреда животным, растениям и окружающей среде», руководствуясь Уставом Сеченовского муниципального округа, в целях предупреждения ртутного загрязнения, Администрация Сеченовского муниципального округа  </w:t>
      </w:r>
      <w:r w:rsidRPr="00CC5AF5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14:paraId="579E2C42" w14:textId="77777777" w:rsidR="00CC5AF5" w:rsidRPr="00CC5AF5" w:rsidRDefault="00CC5AF5" w:rsidP="00CC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>1. Утвердить Порядок организации сбора отработанных ртутьсодержащих ламп и информирования юридических лиц, индивидуальных предпринимателей и физических лиц о порядке осуществления такого сбора на территории Сеченовского муниципального округа, согласно приложению к настоящему постановлению (Приложение 1).</w:t>
      </w:r>
    </w:p>
    <w:p w14:paraId="6A14CAE6" w14:textId="5427CF85" w:rsidR="00CC5AF5" w:rsidRPr="00CC5AF5" w:rsidRDefault="00CC5AF5" w:rsidP="00CC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2.Определить на территории</w:t>
      </w:r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 xml:space="preserve"> Сеченовского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Нижегородской</w:t>
      </w:r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</w:t>
      </w:r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домах</w:t>
      </w:r>
      <w:proofErr w:type="gramEnd"/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 xml:space="preserve">) –  помещение, расположенное по адресу: Нижегородская область, Сеченовский муниципальный округ, с. Сеченово, площадь Советская, дом 9 </w:t>
      </w:r>
      <w:proofErr w:type="gramStart"/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>нежилое помещение ) на территории МУП «ЖКХ Сеченовское» (приложение 2).</w:t>
      </w:r>
    </w:p>
    <w:p w14:paraId="3AB8BB1D" w14:textId="1359ED28" w:rsidR="00CC5AF5" w:rsidRPr="00CC5AF5" w:rsidRDefault="00CC5AF5" w:rsidP="00CC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 xml:space="preserve">3. Рекомендовать руководителям предприятий, организаций всех форм собственности, индивидуальным предпринимателям, физическим лицам при обращении с отработанными ртутьсодержащими лампами руководствоваться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Порядком</w:t>
      </w:r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>, утверждённым настоящим постановлением.</w:t>
      </w:r>
    </w:p>
    <w:p w14:paraId="5BEF0E0B" w14:textId="77777777" w:rsidR="00CC5AF5" w:rsidRPr="00CC5AF5" w:rsidRDefault="00CC5AF5" w:rsidP="00CC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 xml:space="preserve">4. Обеспечить опубликование настоящего постановления в газете «Борьба» и размещение на официальном сайте администрации Сеченовского муниципального округа в информационно-телекоммуникационной сети «Интернет» по адресу: </w:t>
      </w:r>
      <w:hyperlink r:id="rId10" w:history="1">
        <w:r w:rsidRPr="00CC5AF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https://sechenovo.nobl.ru/</w:t>
        </w:r>
      </w:hyperlink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FA92E9" w14:textId="16510A98" w:rsidR="00CC5AF5" w:rsidRPr="00CC5AF5" w:rsidRDefault="00CC5AF5" w:rsidP="00CC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>5.Настоящее постановление вступает в силу после его официального опубликования.</w:t>
      </w:r>
    </w:p>
    <w:p w14:paraId="33E2E975" w14:textId="3E102490" w:rsidR="00CC5AF5" w:rsidRPr="00CC5AF5" w:rsidRDefault="00CC5AF5" w:rsidP="00CC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CC5AF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C5AF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Администрации, начальника Управления капитального строительства, ЖКХ, жилищной политики и жилищного фонда Администрации Сеченовского муниципального округа Д.А. Крупнова.</w:t>
      </w:r>
    </w:p>
    <w:p w14:paraId="2246810D" w14:textId="77777777" w:rsidR="006A2146" w:rsidRPr="006A2146" w:rsidRDefault="006A2146" w:rsidP="006A21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F921E1" w14:textId="77777777" w:rsidR="002262E3" w:rsidRPr="006A2146" w:rsidRDefault="002262E3" w:rsidP="00D94FF2">
      <w:pPr>
        <w:pStyle w:val="a5"/>
        <w:ind w:firstLine="709"/>
        <w:jc w:val="both"/>
      </w:pPr>
    </w:p>
    <w:p w14:paraId="3F9E810D" w14:textId="77777777" w:rsidR="0052332F" w:rsidRPr="006A2146" w:rsidRDefault="0052332F" w:rsidP="00D94FF2">
      <w:pPr>
        <w:pStyle w:val="a5"/>
        <w:ind w:firstLine="709"/>
        <w:jc w:val="both"/>
      </w:pPr>
    </w:p>
    <w:p w14:paraId="6E956357" w14:textId="77777777" w:rsidR="00674013" w:rsidRPr="001E32A0" w:rsidRDefault="006C688F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>Г</w:t>
      </w:r>
      <w:r w:rsidR="00713028" w:rsidRPr="001E32A0">
        <w:rPr>
          <w:rFonts w:ascii="Times New Roman" w:hAnsi="Times New Roman"/>
          <w:sz w:val="28"/>
        </w:rPr>
        <w:t>лав</w:t>
      </w:r>
      <w:r w:rsidRPr="001E32A0">
        <w:rPr>
          <w:rFonts w:ascii="Times New Roman" w:hAnsi="Times New Roman"/>
          <w:sz w:val="28"/>
        </w:rPr>
        <w:t>а</w:t>
      </w:r>
      <w:r w:rsidR="00674013" w:rsidRPr="001E32A0">
        <w:rPr>
          <w:rFonts w:ascii="Times New Roman" w:hAnsi="Times New Roman"/>
          <w:sz w:val="28"/>
        </w:rPr>
        <w:t xml:space="preserve"> </w:t>
      </w:r>
      <w:r w:rsidR="0080521A" w:rsidRPr="001E32A0">
        <w:rPr>
          <w:rFonts w:ascii="Times New Roman" w:hAnsi="Times New Roman"/>
          <w:sz w:val="28"/>
        </w:rPr>
        <w:t>МСУ</w:t>
      </w:r>
    </w:p>
    <w:p w14:paraId="7411000E" w14:textId="77777777" w:rsidR="00902E8D" w:rsidRDefault="00674013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 xml:space="preserve">Сеченовского муниципального </w:t>
      </w:r>
      <w:r w:rsidR="00090644" w:rsidRPr="001E32A0">
        <w:rPr>
          <w:rFonts w:ascii="Times New Roman" w:hAnsi="Times New Roman"/>
          <w:sz w:val="28"/>
        </w:rPr>
        <w:t>округа</w:t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="00B63900" w:rsidRPr="001E32A0">
        <w:rPr>
          <w:rFonts w:ascii="Times New Roman" w:hAnsi="Times New Roman"/>
          <w:sz w:val="28"/>
        </w:rPr>
        <w:t xml:space="preserve">         </w:t>
      </w:r>
      <w:r w:rsidR="00A32257" w:rsidRPr="001E32A0">
        <w:rPr>
          <w:rFonts w:ascii="Times New Roman" w:hAnsi="Times New Roman"/>
          <w:sz w:val="28"/>
        </w:rPr>
        <w:t xml:space="preserve">      </w:t>
      </w:r>
      <w:r w:rsidR="00D03E7D" w:rsidRPr="001E32A0">
        <w:rPr>
          <w:rFonts w:ascii="Times New Roman" w:hAnsi="Times New Roman"/>
          <w:sz w:val="28"/>
        </w:rPr>
        <w:t xml:space="preserve">   </w:t>
      </w:r>
      <w:proofErr w:type="spellStart"/>
      <w:r w:rsidR="006C688F" w:rsidRPr="001E32A0">
        <w:rPr>
          <w:rFonts w:ascii="Times New Roman" w:hAnsi="Times New Roman"/>
          <w:sz w:val="28"/>
        </w:rPr>
        <w:t>Е.Г.Наборнов</w:t>
      </w:r>
      <w:proofErr w:type="spellEnd"/>
    </w:p>
    <w:p w14:paraId="4B3C183D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B7ABF70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F0F1F61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339119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524327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1E6E531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1F36138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0E561B4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AE237B9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3806C07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0BD2EBF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4B725EF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13725C7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BB128F9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67D9E96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C39E14B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384DD60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2D91A0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335E715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7BEBC05D" w14:textId="77777777" w:rsidR="00CC5AF5" w:rsidRDefault="00CC5AF5" w:rsidP="00CF17AF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1E3FAFC4" w14:textId="77777777" w:rsidR="00CC5AF5" w:rsidRDefault="00CC5AF5" w:rsidP="00CF17AF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C46AEF9" w14:textId="77777777" w:rsidR="00CC5AF5" w:rsidRDefault="00CC5AF5" w:rsidP="00CF17AF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1243AD3" w14:textId="266A0D5A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C5A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ПРИЛОЖЕНИЕ 1</w:t>
      </w:r>
    </w:p>
    <w:p w14:paraId="45F18FE3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5F29CC22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i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Сеченовского муниципального округа</w:t>
      </w:r>
    </w:p>
    <w:p w14:paraId="618917EE" w14:textId="2A2006A8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13.05.2024г. № 393</w:t>
      </w:r>
    </w:p>
    <w:p w14:paraId="253BA422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1484EA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5AF5">
        <w:rPr>
          <w:rFonts w:ascii="Times New Roman" w:hAnsi="Times New Roman"/>
          <w:b/>
          <w:bCs/>
          <w:sz w:val="28"/>
          <w:szCs w:val="28"/>
        </w:rPr>
        <w:t>Порядок</w:t>
      </w:r>
    </w:p>
    <w:p w14:paraId="3A3BF9AC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5AF5">
        <w:rPr>
          <w:rFonts w:ascii="Times New Roman" w:hAnsi="Times New Roman"/>
          <w:b/>
          <w:sz w:val="28"/>
          <w:szCs w:val="28"/>
        </w:rPr>
        <w:t>организации сбора отработанных ртутьсодержащих ламп и информирования юридических лиц, индивидуальных предпринимателей и физических лиц</w:t>
      </w:r>
      <w:r w:rsidRPr="00CC5AF5">
        <w:rPr>
          <w:rFonts w:ascii="Times New Roman" w:hAnsi="Times New Roman"/>
          <w:b/>
          <w:sz w:val="28"/>
          <w:szCs w:val="28"/>
        </w:rPr>
        <w:br/>
        <w:t xml:space="preserve">о порядке осуществления такого сбора в границах </w:t>
      </w:r>
    </w:p>
    <w:p w14:paraId="29E60E48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5AF5">
        <w:rPr>
          <w:rFonts w:ascii="Times New Roman" w:hAnsi="Times New Roman"/>
          <w:b/>
          <w:sz w:val="28"/>
          <w:szCs w:val="28"/>
        </w:rPr>
        <w:t>Сеченовского муниципального округа</w:t>
      </w:r>
    </w:p>
    <w:p w14:paraId="79BEAEFA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(дале</w:t>
      </w:r>
      <w:proofErr w:type="gramStart"/>
      <w:r w:rsidRPr="00CC5AF5">
        <w:rPr>
          <w:rFonts w:ascii="Times New Roman" w:hAnsi="Times New Roman"/>
          <w:sz w:val="28"/>
          <w:szCs w:val="28"/>
        </w:rPr>
        <w:t>е-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Порядок)</w:t>
      </w:r>
    </w:p>
    <w:p w14:paraId="234BB052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B80B3D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1. Общие положения</w:t>
      </w:r>
    </w:p>
    <w:p w14:paraId="1493E7A6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</w:p>
    <w:p w14:paraId="092A7F89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CC5AF5">
        <w:rPr>
          <w:rFonts w:ascii="Times New Roman" w:hAnsi="Times New Roman"/>
          <w:sz w:val="28"/>
          <w:szCs w:val="28"/>
        </w:rPr>
        <w:t>Порядок обращения с отработанными ртутьсодержащими лампами в границах Сеченовского муниципального округа   разработан в соответствии с Федеральным законом от 24.06.1998 № 89-ФЗ «Об отходах производства и потребления», Федеральным законом от 06.10.2003 № 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Федеральным законом от 10.01.2002 № 7-ФЗ «Об охране окружающей среды», Постановлением Правительства РФ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5AF5">
        <w:rPr>
          <w:rFonts w:ascii="Times New Roman" w:hAnsi="Times New Roman"/>
          <w:sz w:val="28"/>
          <w:szCs w:val="28"/>
        </w:rPr>
        <w:t>от 28 декабря 2020 года № 2314 «Об утверждении правил обращения с отходами производства и потребления в части осветительных устройств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которых может повлечь причинение вреда жизни, здоровью граждан, вреда животным, растениям и окружающей среде».</w:t>
      </w:r>
    </w:p>
    <w:p w14:paraId="3E6B4F09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CC5AF5">
        <w:rPr>
          <w:rFonts w:ascii="Times New Roman" w:hAnsi="Times New Roman"/>
          <w:sz w:val="28"/>
          <w:szCs w:val="28"/>
        </w:rPr>
        <w:t>Требования настоящего Порядка распространяются на юридические лица (независимо от организационно-правовой формы) и индивидуальных предпринимателей, в том числе осуществляющих управление многоквартирными домами на основании заключённого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 (далее - юридические лица и индивидуальные предприниматели), а также физические лица, проживающие на территории Сеченовского муниципального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округа.</w:t>
      </w:r>
    </w:p>
    <w:p w14:paraId="35C3E2D0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CC5AF5">
        <w:rPr>
          <w:rFonts w:ascii="Times New Roman" w:hAnsi="Times New Roman"/>
          <w:sz w:val="28"/>
          <w:szCs w:val="28"/>
        </w:rPr>
        <w:t xml:space="preserve">Юридические лица и индивидуальные предприниматели в соответствии с настоящим Порядком и другими нормативными правовыми актами разрабатывают инструкции по организации сбора, накопления, </w:t>
      </w:r>
      <w:r w:rsidRPr="00CC5AF5">
        <w:rPr>
          <w:rFonts w:ascii="Times New Roman" w:hAnsi="Times New Roman"/>
          <w:sz w:val="28"/>
          <w:szCs w:val="28"/>
        </w:rPr>
        <w:lastRenderedPageBreak/>
        <w:t>использования, обезвреживания,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отходами.</w:t>
      </w:r>
      <w:proofErr w:type="gramEnd"/>
    </w:p>
    <w:p w14:paraId="36E11789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1.4. Сбор, накопление, хранение и транспортирование ртутьсодержащих ламп юридическими лицами и индивидуальными предпринимателями осуществляется на основании требований действующего законодательства в соответствии с утверждённой разрешительной документацией.</w:t>
      </w:r>
    </w:p>
    <w:p w14:paraId="7450B1AB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1.5. Финансирование мероприятий по сбору и утилизации отработанных ртутьсодержащих ламп на территории Сеченовского муниципального округа осуществляется за счет средств юридических лиц и индивидуальных предпринимателей, осуществляющих деятельность по управлению жилищным фондом Сеченовского муниципального округа.</w:t>
      </w:r>
    </w:p>
    <w:p w14:paraId="56BCD139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B36B53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2. Для целей настоящих Правил применяются следующие понятия:</w:t>
      </w:r>
    </w:p>
    <w:p w14:paraId="12290D0C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63A2F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b/>
          <w:sz w:val="28"/>
          <w:szCs w:val="28"/>
        </w:rPr>
        <w:t>"отработанные ртутьсодержащие лампы"</w:t>
      </w:r>
      <w:r w:rsidRPr="00CC5AF5">
        <w:rPr>
          <w:rFonts w:ascii="Times New Roman" w:hAnsi="Times New Roman"/>
          <w:sz w:val="28"/>
          <w:szCs w:val="28"/>
        </w:rPr>
        <w:t xml:space="preserve">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 w:rsidRPr="00CC5AF5">
        <w:rPr>
          <w:rFonts w:ascii="Times New Roman" w:hAnsi="Times New Roman"/>
          <w:sz w:val="28"/>
          <w:szCs w:val="28"/>
        </w:rPr>
        <w:t>паросветные</w:t>
      </w:r>
      <w:proofErr w:type="spellEnd"/>
      <w:r w:rsidRPr="00CC5AF5">
        <w:rPr>
          <w:rFonts w:ascii="Times New Roman" w:hAnsi="Times New Roman"/>
          <w:sz w:val="28"/>
          <w:szCs w:val="28"/>
        </w:rPr>
        <w:t>);</w:t>
      </w:r>
    </w:p>
    <w:p w14:paraId="5A52F916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b/>
          <w:sz w:val="28"/>
          <w:szCs w:val="28"/>
        </w:rPr>
        <w:t>"потребители ртутьсодержащих ламп"</w:t>
      </w:r>
      <w:r w:rsidRPr="00CC5AF5">
        <w:rPr>
          <w:rFonts w:ascii="Times New Roman" w:hAnsi="Times New Roman"/>
          <w:sz w:val="28"/>
          <w:szCs w:val="28"/>
        </w:rPr>
        <w:t>- юридические лица или индивидуальные предприниматели, физические лица, эксплуатирующие ртутьсодержащие лампы;</w:t>
      </w:r>
    </w:p>
    <w:p w14:paraId="3C2A9CEE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b/>
          <w:sz w:val="28"/>
          <w:szCs w:val="28"/>
        </w:rPr>
        <w:t>"оператор по обращению с отработанными ртутьсодержащими лампами</w:t>
      </w:r>
      <w:proofErr w:type="gramStart"/>
      <w:r w:rsidRPr="00CC5AF5">
        <w:rPr>
          <w:rFonts w:ascii="Times New Roman" w:hAnsi="Times New Roman"/>
          <w:b/>
          <w:sz w:val="28"/>
          <w:szCs w:val="28"/>
        </w:rPr>
        <w:t>"</w:t>
      </w:r>
      <w:r w:rsidRPr="00CC5AF5">
        <w:rPr>
          <w:rFonts w:ascii="Times New Roman" w:hAnsi="Times New Roman"/>
          <w:sz w:val="28"/>
          <w:szCs w:val="28"/>
        </w:rPr>
        <w:t>(</w:t>
      </w:r>
      <w:proofErr w:type="gramEnd"/>
      <w:r w:rsidRPr="00CC5AF5">
        <w:rPr>
          <w:rFonts w:ascii="Times New Roman" w:hAnsi="Times New Roman"/>
          <w:sz w:val="28"/>
          <w:szCs w:val="28"/>
        </w:rPr>
        <w:t>далее - оператор) 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 порядке лицензии на осуществление деятельности по сбору, транспортированию, обработке, утилизации, обезвреживанию и размещению отходов I - IV класса опасности;</w:t>
      </w:r>
    </w:p>
    <w:p w14:paraId="49D32B6E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5AF5">
        <w:rPr>
          <w:rFonts w:ascii="Times New Roman" w:hAnsi="Times New Roman"/>
          <w:b/>
          <w:sz w:val="28"/>
          <w:szCs w:val="28"/>
        </w:rPr>
        <w:t>"место накопления отработанных ртутьсодержащих ламп"</w:t>
      </w:r>
      <w:r w:rsidRPr="00CC5AF5">
        <w:rPr>
          <w:rFonts w:ascii="Times New Roman" w:hAnsi="Times New Roman"/>
          <w:sz w:val="28"/>
          <w:szCs w:val="28"/>
        </w:rPr>
        <w:t>-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 "индивидуальная упаковка для отработанных ртутьсодержащих ламп" - изделие, которое используется для упаковки отдельной отработанной ртутьсодержащей лампы, обеспечивающее ее сохранность при накоплении;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"транспортная упаковка для отработанных ртутьсодержащих ламп" - изделие, которое используется для складирования отработанных ртутьсодержащих ламп в индивидуальной упаковке, обеспечивающее их сохранность при </w:t>
      </w:r>
      <w:r w:rsidRPr="00CC5AF5">
        <w:rPr>
          <w:rFonts w:ascii="Times New Roman" w:hAnsi="Times New Roman"/>
          <w:sz w:val="28"/>
          <w:szCs w:val="28"/>
        </w:rPr>
        <w:lastRenderedPageBreak/>
        <w:t>накоплении, хранении, погрузо-разгрузочных работах и транспортировании;</w:t>
      </w:r>
    </w:p>
    <w:p w14:paraId="4535F40D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b/>
          <w:sz w:val="28"/>
          <w:szCs w:val="28"/>
        </w:rPr>
        <w:t>"герметичность транспортной упаковки"</w:t>
      </w:r>
      <w:r w:rsidRPr="00CC5AF5">
        <w:rPr>
          <w:rFonts w:ascii="Times New Roman" w:hAnsi="Times New Roman"/>
          <w:sz w:val="28"/>
          <w:szCs w:val="28"/>
        </w:rPr>
        <w:t xml:space="preserve"> - способность оболочки (корпуса) упаковки, отдельных ее элементов и соединений препятствовать газовому или жидкостному обмену между средами, разделёнными этой оболочкой.</w:t>
      </w:r>
    </w:p>
    <w:p w14:paraId="41E06F70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1FF7EC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3. Порядок сбора и размещения отработанных ртутьсодержащих ламп на территории Сеченовского муниципального округа</w:t>
      </w:r>
    </w:p>
    <w:p w14:paraId="17770994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</w:p>
    <w:p w14:paraId="4CB73B5F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3.1. При организации мероприятий по сбору ртутьсодержащих ламп от населения Администрацией Сеченовского муниципального округа проводится информационно-агитационный комплекс работ по разъяснению сути системы, условий ее организации, целей, достигаемых в результате ее реализации. Информационно-агитационная работа может проводиться путем адресного обхода с раздачей информационных материалов о системе сбора ртутьсодержащих ламп; распространения буклетов и плакатов с информацией о системе сбора; информирования через СМИ (статьи, рекламно-</w:t>
      </w:r>
      <w:r w:rsidRPr="00CC5AF5">
        <w:rPr>
          <w:rFonts w:ascii="Times New Roman" w:hAnsi="Times New Roman"/>
          <w:sz w:val="28"/>
          <w:szCs w:val="28"/>
        </w:rPr>
        <w:softHyphen/>
        <w:t xml:space="preserve">информационные ролики и т.д.). Для повышения эффективности информирования населения об экологической опасности отработанных люминесцентных и энергосберегающих ртутьсодержащих ламп, а также о необходимых мероприятиях по ликвидации локальных очагов загрязнения рекомендовать организациям, осуществляющим продажу данных изделий, </w:t>
      </w:r>
      <w:proofErr w:type="gramStart"/>
      <w:r w:rsidRPr="00CC5AF5">
        <w:rPr>
          <w:rFonts w:ascii="Times New Roman" w:hAnsi="Times New Roman"/>
          <w:sz w:val="28"/>
          <w:szCs w:val="28"/>
        </w:rPr>
        <w:t>разработать и разместить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на торговых площадях стенды с указанием данного рода информации.</w:t>
      </w:r>
    </w:p>
    <w:p w14:paraId="2C6D85BA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3.2. Потребители ртутьсодержащих ламп (кроме физических лиц) осуществляют накопление отработанных ртутьсодержащих ламп.</w:t>
      </w:r>
    </w:p>
    <w:p w14:paraId="00AFFEBA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3.3. Накопление отработанных ртутьсодержащих ламп производится отдельно от других видов отходов.</w:t>
      </w:r>
    </w:p>
    <w:p w14:paraId="7ACBC3FD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CC5AF5">
        <w:rPr>
          <w:rFonts w:ascii="Times New Roman" w:hAnsi="Times New Roman"/>
          <w:sz w:val="28"/>
          <w:szCs w:val="28"/>
        </w:rPr>
        <w:t>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них.</w:t>
      </w:r>
      <w:proofErr w:type="gramEnd"/>
    </w:p>
    <w:p w14:paraId="762AB75F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3.5. Потребители ртутьсодержащих ламп (кроме физических лиц) для накопления повреждённых отработанных ртутьсодержащих ламп обязаны использовать тару.</w:t>
      </w:r>
    </w:p>
    <w:p w14:paraId="5FC9A37B" w14:textId="77777777" w:rsidR="00CC5AF5" w:rsidRPr="00CC5AF5" w:rsidRDefault="00CC5AF5" w:rsidP="00CC5AF5">
      <w:pPr>
        <w:tabs>
          <w:tab w:val="left" w:pos="1603"/>
        </w:tabs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3.6. Администрация Сеченовского муниципального округа определила место первичного сбора и размещения отработанных ртутьсодержащих ламп у потребителей ртутьсодержащих ламп, проживающих в </w:t>
      </w:r>
      <w:proofErr w:type="gramStart"/>
      <w:r w:rsidRPr="00CC5AF5">
        <w:rPr>
          <w:rFonts w:ascii="Times New Roman" w:hAnsi="Times New Roman"/>
          <w:sz w:val="28"/>
          <w:szCs w:val="28"/>
        </w:rPr>
        <w:t>частном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секторе, по адресу: Нижегородская область,  Сеченовский муниципальный округ,  село Сеченово,  площадь Советская, дом 9 (нежилое помещение) на территории МУП «ЖКХ Сеченовское».</w:t>
      </w:r>
    </w:p>
    <w:p w14:paraId="55919C25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3.6.1. </w:t>
      </w:r>
      <w:proofErr w:type="gramStart"/>
      <w:r w:rsidRPr="00CC5AF5">
        <w:rPr>
          <w:rFonts w:ascii="Times New Roman" w:hAnsi="Times New Roman"/>
          <w:sz w:val="28"/>
          <w:szCs w:val="28"/>
        </w:rPr>
        <w:t xml:space="preserve">Места накопления отработанных ртутьсодержащих ламп у потребителей ртутьсодержащих ламп, являющихся собственниками, </w:t>
      </w:r>
      <w:r w:rsidRPr="00CC5AF5">
        <w:rPr>
          <w:rFonts w:ascii="Times New Roman" w:hAnsi="Times New Roman"/>
          <w:sz w:val="28"/>
          <w:szCs w:val="28"/>
        </w:rPr>
        <w:lastRenderedPageBreak/>
        <w:t>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заключённого 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5AF5">
        <w:rPr>
          <w:rFonts w:ascii="Times New Roman" w:hAnsi="Times New Roman"/>
          <w:sz w:val="28"/>
          <w:szCs w:val="28"/>
        </w:rPr>
        <w:t xml:space="preserve">являющихся общим имуществом собственников многоквартирных домов, в соответствии с требованиями к содержанию общего имущества, предусмотренными Правилами содержания общего имущества в многоквартирном доме, утверждёнными постановлением Правительства Российской Федерации от 13 августа </w:t>
      </w:r>
      <w:smartTag w:uri="urn:schemas-microsoft-com:office:smarttags" w:element="metricconverter">
        <w:smartTagPr>
          <w:attr w:name="ProductID" w:val="2006 г"/>
        </w:smartTagPr>
        <w:r w:rsidRPr="00CC5AF5">
          <w:rPr>
            <w:rFonts w:ascii="Times New Roman" w:hAnsi="Times New Roman"/>
            <w:sz w:val="28"/>
            <w:szCs w:val="28"/>
          </w:rPr>
          <w:t>2006 г</w:t>
        </w:r>
      </w:smartTag>
      <w:r w:rsidRPr="00CC5AF5">
        <w:rPr>
          <w:rFonts w:ascii="Times New Roman" w:hAnsi="Times New Roman"/>
          <w:sz w:val="28"/>
          <w:szCs w:val="28"/>
        </w:rPr>
        <w:t>.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, содержанию и ремонту общего имущества в многоквартирном </w:t>
      </w:r>
      <w:proofErr w:type="gramStart"/>
      <w:r w:rsidRPr="00CC5AF5">
        <w:rPr>
          <w:rFonts w:ascii="Times New Roman" w:hAnsi="Times New Roman"/>
          <w:sz w:val="28"/>
          <w:szCs w:val="28"/>
        </w:rPr>
        <w:t>доме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ненадлежащего качества и (или) с перерывами, превышающими установленную продолжительность".</w:t>
      </w:r>
    </w:p>
    <w:p w14:paraId="4E2017F3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3.7. Сбор отработанных ртутьсодержащих ламп у потребителей осуществляет управляющая организация.</w:t>
      </w:r>
    </w:p>
    <w:p w14:paraId="40439D52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F716AC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4. Порядок транспортирования отработанных ртутьсодержащих ламп</w:t>
      </w:r>
    </w:p>
    <w:p w14:paraId="2E2DB40E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</w:p>
    <w:p w14:paraId="2A614265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4.1. Транспортирование отработанных ртутьсодержащих ламп осуществляется оператором в </w:t>
      </w:r>
      <w:proofErr w:type="gramStart"/>
      <w:r w:rsidRPr="00CC5AF5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с требованиями статьи 16 Федерального закона "Об отходах производства и потребления". </w:t>
      </w:r>
      <w:proofErr w:type="gramStart"/>
      <w:r w:rsidRPr="00CC5AF5">
        <w:rPr>
          <w:rFonts w:ascii="Times New Roman" w:hAnsi="Times New Roman"/>
          <w:sz w:val="28"/>
          <w:szCs w:val="28"/>
        </w:rPr>
        <w:t>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  <w:proofErr w:type="gramEnd"/>
    </w:p>
    <w:p w14:paraId="703CF734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4.2. Для транспортирования повреждённых отработанных ртутьсодержащих ламп используется тара, обеспечивающая герметичность и исключающая возможность загрязнения окружающей среды.</w:t>
      </w:r>
    </w:p>
    <w:p w14:paraId="6DE46FE9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4.3. Транспортирование отработанных ртутьсодержащих ламп должно осуществляться специализированным транспортом.</w:t>
      </w:r>
    </w:p>
    <w:p w14:paraId="6FA63EBE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4.4. Все виды работ, связанные с загрузкой, транспортированием и выгрузкой отработанных ртутьсодержащих ламп, должны осуществляться в </w:t>
      </w:r>
      <w:proofErr w:type="gramStart"/>
      <w:r w:rsidRPr="00CC5AF5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с требованиями действующего законодательства, и с соблюдением техники безопасности.</w:t>
      </w:r>
    </w:p>
    <w:p w14:paraId="57C1FE07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4.5. Ответственность за соблюдение безопасного обращения с отработанными ртутьсодержащими лампами с момента приема их у населения и до их санкционированной выгрузки возлагается на специализированные организации.</w:t>
      </w:r>
    </w:p>
    <w:p w14:paraId="483B27E3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4.6. В местах сбора, размещения и транспортирования отработанных ртутьсодержащих ламп (включая погрузочно-разгрузочные пункты и грузовые площадки транспортных средств), в которых может создаваться </w:t>
      </w:r>
      <w:r w:rsidRPr="00CC5AF5">
        <w:rPr>
          <w:rFonts w:ascii="Times New Roman" w:hAnsi="Times New Roman"/>
          <w:sz w:val="28"/>
          <w:szCs w:val="28"/>
        </w:rPr>
        <w:lastRenderedPageBreak/>
        <w:t xml:space="preserve">концентрация ртути, превышающая гигиенические нормативы, предусматривается установка автоматических газосигнализаторов на пары ртути. Зоны возможного заражения необходимо снабдить средствами индивидуальной защиты органов дыхания, доступными для свободного использования в аварийных </w:t>
      </w:r>
      <w:proofErr w:type="gramStart"/>
      <w:r w:rsidRPr="00CC5AF5">
        <w:rPr>
          <w:rFonts w:ascii="Times New Roman" w:hAnsi="Times New Roman"/>
          <w:sz w:val="28"/>
          <w:szCs w:val="28"/>
        </w:rPr>
        <w:t>ситуациях</w:t>
      </w:r>
      <w:proofErr w:type="gramEnd"/>
      <w:r w:rsidRPr="00CC5AF5">
        <w:rPr>
          <w:rFonts w:ascii="Times New Roman" w:hAnsi="Times New Roman"/>
          <w:sz w:val="28"/>
          <w:szCs w:val="28"/>
        </w:rPr>
        <w:t>.</w:t>
      </w:r>
    </w:p>
    <w:p w14:paraId="20760509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ABEE61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5. Порядок размещения (хранение и захоронение) </w:t>
      </w:r>
      <w:proofErr w:type="gramStart"/>
      <w:r w:rsidRPr="00CC5AF5">
        <w:rPr>
          <w:rFonts w:ascii="Times New Roman" w:hAnsi="Times New Roman"/>
          <w:sz w:val="28"/>
          <w:szCs w:val="28"/>
        </w:rPr>
        <w:t>отработанных</w:t>
      </w:r>
      <w:proofErr w:type="gramEnd"/>
    </w:p>
    <w:p w14:paraId="60E4DD59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ртутьсодержащих ламп</w:t>
      </w:r>
    </w:p>
    <w:p w14:paraId="470C7E91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605558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5.1. Размещение отработанных ртутьсодержащих ламп в </w:t>
      </w:r>
      <w:proofErr w:type="gramStart"/>
      <w:r w:rsidRPr="00CC5AF5">
        <w:rPr>
          <w:rFonts w:ascii="Times New Roman" w:hAnsi="Times New Roman"/>
          <w:sz w:val="28"/>
          <w:szCs w:val="28"/>
        </w:rPr>
        <w:t>целях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их обезвреживания, последующей переработки и использования переработанной продукции осуществляется специализированными организациями.</w:t>
      </w:r>
    </w:p>
    <w:p w14:paraId="1BB6F48D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5.2.  Хранение отработанных ртутьсодержащих ламп производится в специально выделенном для этой цели помещении, защищённом от химически агрессивных веществ, атмосферных осадков, поверхностных и грунтовых вод, а также в местах, исключающих повреждение тары.</w:t>
      </w:r>
    </w:p>
    <w:p w14:paraId="54D0880F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5.3. Допускается хранение отработанных ртутьсодержащих ламп в неповрежденной таре из-под новых ртутьсодержащих ламп или в другой таре, обеспечивающей их сохранность при хранении, погрузочно-разгрузочных работах и транспортировании.</w:t>
      </w:r>
    </w:p>
    <w:p w14:paraId="5F008230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5.4. Не допускается совместное хранение повреждённых и неповреждённых ртутьсодержащих ламп.</w:t>
      </w:r>
    </w:p>
    <w:p w14:paraId="318F4401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5.5.  Хранение повреждённых ртутьсодержащих ламп осуществляется в</w:t>
      </w:r>
    </w:p>
    <w:p w14:paraId="6030A8A9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таре.</w:t>
      </w:r>
    </w:p>
    <w:p w14:paraId="45C3547B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5.6. Размещение отработанных ртутьсодержащих ламп не может осуществляться путём захоронения.</w:t>
      </w:r>
    </w:p>
    <w:p w14:paraId="718CBA8A" w14:textId="77777777" w:rsidR="00CC5AF5" w:rsidRPr="00CC5AF5" w:rsidRDefault="00CC5AF5" w:rsidP="00CC5AF5">
      <w:pPr>
        <w:widowControl w:val="0"/>
        <w:tabs>
          <w:tab w:val="left" w:pos="1618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DD2164" w14:textId="77777777" w:rsidR="00CC5AF5" w:rsidRPr="00CC5AF5" w:rsidRDefault="00CC5AF5" w:rsidP="00CC5AF5">
      <w:pPr>
        <w:widowControl w:val="0"/>
        <w:tabs>
          <w:tab w:val="left" w:pos="1618"/>
        </w:tabs>
        <w:autoSpaceDE w:val="0"/>
        <w:autoSpaceDN w:val="0"/>
        <w:spacing w:after="0" w:line="322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6. Порядок обезвреживания и использования отработанных ртутьсодержащих ламп</w:t>
      </w:r>
    </w:p>
    <w:p w14:paraId="4456CA53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9CB98D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6.1. Обезвреживание отработанных ртутьсодержащих ламп осуществляется специализированными организациями, осуществляющими их переработку методами, обеспечивающими выполнение санитарно</w:t>
      </w:r>
      <w:r w:rsidRPr="00CC5AF5">
        <w:rPr>
          <w:rFonts w:ascii="Times New Roman" w:hAnsi="Times New Roman"/>
          <w:sz w:val="28"/>
          <w:szCs w:val="28"/>
        </w:rPr>
        <w:softHyphen/>
        <w:t>-гигиенических, экологических и иных требований.</w:t>
      </w:r>
    </w:p>
    <w:p w14:paraId="2787498A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6.2. В случае возникновения у потребителя отработанных ртутьсодержащих ламп аварийной ситуации, в частности боя ртутьсодержащей лампы (ламп), загрязнённое помещение должно быть </w:t>
      </w:r>
      <w:proofErr w:type="gramStart"/>
      <w:r w:rsidRPr="00CC5AF5">
        <w:rPr>
          <w:rFonts w:ascii="Times New Roman" w:hAnsi="Times New Roman"/>
          <w:sz w:val="28"/>
          <w:szCs w:val="28"/>
        </w:rPr>
        <w:t>покинуто людьми и должен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быть организован вызов специализированных организаций для проведения комплекса мероприятий по обеззараживанию помещений.</w:t>
      </w:r>
    </w:p>
    <w:p w14:paraId="0C1CFB84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Обезвреживание ртутного загрязнения может быть выполнено потребителями отработанных ртутьсодержащих ламп (кроме физических лиц) самостоятельно с помощью </w:t>
      </w:r>
      <w:proofErr w:type="spellStart"/>
      <w:r w:rsidRPr="00CC5AF5">
        <w:rPr>
          <w:rFonts w:ascii="Times New Roman" w:hAnsi="Times New Roman"/>
          <w:sz w:val="28"/>
          <w:szCs w:val="28"/>
        </w:rPr>
        <w:t>демеркуризационного</w:t>
      </w:r>
      <w:proofErr w:type="spellEnd"/>
      <w:r w:rsidRPr="00CC5AF5">
        <w:rPr>
          <w:rFonts w:ascii="Times New Roman" w:hAnsi="Times New Roman"/>
          <w:sz w:val="28"/>
          <w:szCs w:val="28"/>
        </w:rPr>
        <w:t xml:space="preserve"> комплекта, включающего в себя необходимые препараты (вещества) и материалы для очистки помещений от локальных ртутных загрязнений, не требующего </w:t>
      </w:r>
      <w:r w:rsidRPr="00CC5AF5">
        <w:rPr>
          <w:rFonts w:ascii="Times New Roman" w:hAnsi="Times New Roman"/>
          <w:sz w:val="28"/>
          <w:szCs w:val="28"/>
        </w:rPr>
        <w:lastRenderedPageBreak/>
        <w:t>специальных мер безопасности при использовании, руководствуясь инструкцией по обращению с отработанными ртутьсодержащими лампами.</w:t>
      </w:r>
    </w:p>
    <w:p w14:paraId="4EE9BC43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6.3. Использование отработанных ртутьсодержащих ламп осуществляют специализированные организации, ведущие их переработку, учет и отчетность по ним. Полученные в </w:t>
      </w:r>
      <w:proofErr w:type="gramStart"/>
      <w:r w:rsidRPr="00CC5AF5">
        <w:rPr>
          <w:rFonts w:ascii="Times New Roman" w:hAnsi="Times New Roman"/>
          <w:sz w:val="28"/>
          <w:szCs w:val="28"/>
        </w:rPr>
        <w:t>результате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переработки ртуть, и ртутьсодержащие вещества передаются в установленном порядке организациям - потребителям ртути и ртутьсодержащих веществ.</w:t>
      </w:r>
    </w:p>
    <w:p w14:paraId="77E830DA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A70539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7. Ответственность за несоблюдение требований в области обращения </w:t>
      </w:r>
      <w:proofErr w:type="gramStart"/>
      <w:r w:rsidRPr="00CC5AF5">
        <w:rPr>
          <w:rFonts w:ascii="Times New Roman" w:hAnsi="Times New Roman"/>
          <w:sz w:val="28"/>
          <w:szCs w:val="28"/>
        </w:rPr>
        <w:t>с</w:t>
      </w:r>
      <w:proofErr w:type="gramEnd"/>
    </w:p>
    <w:p w14:paraId="1F801016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ртутьсодержащими отходами</w:t>
      </w:r>
    </w:p>
    <w:p w14:paraId="0EF5CE33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F42278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7.1. Администрация Сеченовского муниципального округа осуществляет контроль за исполнением настоящего Порядка в </w:t>
      </w:r>
      <w:proofErr w:type="gramStart"/>
      <w:r w:rsidRPr="00CC5AF5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CC5AF5">
        <w:rPr>
          <w:rFonts w:ascii="Times New Roman" w:hAnsi="Times New Roman"/>
          <w:sz w:val="28"/>
          <w:szCs w:val="28"/>
        </w:rPr>
        <w:t xml:space="preserve"> своих полномочий в соответствии с действующим законодательством.</w:t>
      </w:r>
    </w:p>
    <w:p w14:paraId="5EDB01F3" w14:textId="77777777" w:rsidR="00CC5AF5" w:rsidRPr="00CC5AF5" w:rsidRDefault="00CC5AF5" w:rsidP="00CC5AF5">
      <w:pPr>
        <w:widowControl w:val="0"/>
        <w:tabs>
          <w:tab w:val="left" w:pos="1603"/>
        </w:tabs>
        <w:autoSpaceDE w:val="0"/>
        <w:autoSpaceDN w:val="0"/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7.2. За несоблюдение требований в области обращения с ртутьсодержащими отходами на территории Сеченовского муниципального округа физические, юридические лица и индивидуальные предприниматели несут ответственность в соответствии с действующим законодательством.</w:t>
      </w:r>
    </w:p>
    <w:p w14:paraId="12E6B580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563DF9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943CE5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F0E2F3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3F623D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A88F75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94586B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10BD57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3C7C7C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807EA2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86E1AB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8C4EA4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B1A43F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F6E757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15E85E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805069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99CC7F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4703D1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6A6768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0DCBA2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49F14C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ADC95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AD1026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5181B5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9D8FD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3652C0" w14:textId="77777777" w:rsid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117EB8" w14:textId="77777777" w:rsidR="00CC5AF5" w:rsidRPr="00CC5AF5" w:rsidRDefault="00CC5AF5" w:rsidP="00CC5AF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37330E" w14:textId="52B7EC1B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ПРИЛОЖЕНИЕ 2</w:t>
      </w:r>
    </w:p>
    <w:p w14:paraId="58AE9499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3C879CBB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i/>
          <w:sz w:val="28"/>
          <w:szCs w:val="28"/>
        </w:rPr>
      </w:pPr>
      <w:r w:rsidRPr="00CC5AF5">
        <w:rPr>
          <w:rFonts w:ascii="Times New Roman" w:hAnsi="Times New Roman"/>
          <w:sz w:val="28"/>
          <w:szCs w:val="28"/>
        </w:rPr>
        <w:t>Сеченовского муниципального округа</w:t>
      </w:r>
    </w:p>
    <w:p w14:paraId="39948208" w14:textId="77777777" w:rsid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13.05.2024г. № 393</w:t>
      </w:r>
    </w:p>
    <w:p w14:paraId="74E9B760" w14:textId="77777777" w:rsid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3B61F4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CC5A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Место первичного сбора и размещения </w:t>
      </w:r>
      <w:proofErr w:type="gramStart"/>
      <w:r w:rsidRPr="00CC5A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отработанных</w:t>
      </w:r>
      <w:proofErr w:type="gramEnd"/>
    </w:p>
    <w:p w14:paraId="7129914C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C5A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ртутьсодержащих ламп у потребителей ртутьсодержащих ламп</w:t>
      </w:r>
    </w:p>
    <w:p w14:paraId="62B811A2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5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CC5AF5" w:rsidRPr="00CC5AF5" w14:paraId="1246F993" w14:textId="77777777" w:rsidTr="000535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896BD0" w14:textId="6239FA80" w:rsidR="00CC5AF5" w:rsidRPr="00CC5AF5" w:rsidRDefault="00CC5AF5" w:rsidP="00CC5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5A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Нижегородская область, Сеченовский муниципальный округ,  село Сеченово,  площадь Советская, дом 9 (нежилое помещение) на территории МУП «ЖКХ Сеченовское»</w:t>
            </w:r>
          </w:p>
          <w:p w14:paraId="14F9DCFD" w14:textId="77777777" w:rsidR="00CC5AF5" w:rsidRPr="00CC5AF5" w:rsidRDefault="00CC5AF5" w:rsidP="00CC5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5A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09F81E4" w14:textId="77777777" w:rsidR="00CC5AF5" w:rsidRPr="00CC5AF5" w:rsidRDefault="00CC5AF5" w:rsidP="00CC5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5A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3AC3F5A8" w14:textId="77777777" w:rsidR="00CC5AF5" w:rsidRPr="00CC5AF5" w:rsidRDefault="00CC5AF5" w:rsidP="00CC5A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CC5AF5" w:rsidRPr="00CC5AF5" w:rsidSect="00425511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10039" w14:textId="77777777" w:rsidR="00CB21A4" w:rsidRDefault="00CB21A4" w:rsidP="00DA2D7D">
      <w:pPr>
        <w:spacing w:after="0" w:line="240" w:lineRule="auto"/>
      </w:pPr>
      <w:r>
        <w:separator/>
      </w:r>
    </w:p>
  </w:endnote>
  <w:endnote w:type="continuationSeparator" w:id="0">
    <w:p w14:paraId="043C353A" w14:textId="77777777" w:rsidR="00CB21A4" w:rsidRDefault="00CB21A4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80A1D" w14:textId="77777777" w:rsidR="00CB21A4" w:rsidRDefault="00CB21A4" w:rsidP="00DA2D7D">
      <w:pPr>
        <w:spacing w:after="0" w:line="240" w:lineRule="auto"/>
      </w:pPr>
      <w:r>
        <w:separator/>
      </w:r>
    </w:p>
  </w:footnote>
  <w:footnote w:type="continuationSeparator" w:id="0">
    <w:p w14:paraId="46F0CDC2" w14:textId="77777777" w:rsidR="00CB21A4" w:rsidRDefault="00CB21A4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3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4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6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12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15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17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5"/>
  </w:num>
  <w:num w:numId="5">
    <w:abstractNumId w:val="14"/>
  </w:num>
  <w:num w:numId="6">
    <w:abstractNumId w:val="2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1"/>
  </w:num>
  <w:num w:numId="17">
    <w:abstractNumId w:val="3"/>
  </w:num>
  <w:num w:numId="1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13E1"/>
    <w:rsid w:val="00025F40"/>
    <w:rsid w:val="00033985"/>
    <w:rsid w:val="000408A9"/>
    <w:rsid w:val="0004405F"/>
    <w:rsid w:val="000441FE"/>
    <w:rsid w:val="00054C70"/>
    <w:rsid w:val="00055090"/>
    <w:rsid w:val="000721DC"/>
    <w:rsid w:val="00072F88"/>
    <w:rsid w:val="0007374B"/>
    <w:rsid w:val="00081A82"/>
    <w:rsid w:val="00090644"/>
    <w:rsid w:val="00097CDC"/>
    <w:rsid w:val="000A2CEC"/>
    <w:rsid w:val="000A2E5C"/>
    <w:rsid w:val="000A628C"/>
    <w:rsid w:val="000A7689"/>
    <w:rsid w:val="000B238E"/>
    <w:rsid w:val="000B7EB3"/>
    <w:rsid w:val="000C3E71"/>
    <w:rsid w:val="000C7A74"/>
    <w:rsid w:val="000D04C1"/>
    <w:rsid w:val="000D7A2A"/>
    <w:rsid w:val="000E62DC"/>
    <w:rsid w:val="000F07B5"/>
    <w:rsid w:val="00110032"/>
    <w:rsid w:val="00110F3F"/>
    <w:rsid w:val="001139D3"/>
    <w:rsid w:val="00122B91"/>
    <w:rsid w:val="00136759"/>
    <w:rsid w:val="00136D35"/>
    <w:rsid w:val="001406A8"/>
    <w:rsid w:val="001501E2"/>
    <w:rsid w:val="00150A77"/>
    <w:rsid w:val="001608CE"/>
    <w:rsid w:val="001616F0"/>
    <w:rsid w:val="00163460"/>
    <w:rsid w:val="00166F2D"/>
    <w:rsid w:val="0016753B"/>
    <w:rsid w:val="00175CB9"/>
    <w:rsid w:val="00180BAD"/>
    <w:rsid w:val="00196F72"/>
    <w:rsid w:val="001973EE"/>
    <w:rsid w:val="001A220A"/>
    <w:rsid w:val="001A3919"/>
    <w:rsid w:val="001A5EA6"/>
    <w:rsid w:val="001B3E77"/>
    <w:rsid w:val="001C23EA"/>
    <w:rsid w:val="001C3FD8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5309"/>
    <w:rsid w:val="001F7334"/>
    <w:rsid w:val="001F7BA9"/>
    <w:rsid w:val="00205197"/>
    <w:rsid w:val="00214691"/>
    <w:rsid w:val="00216447"/>
    <w:rsid w:val="00216D32"/>
    <w:rsid w:val="00220C76"/>
    <w:rsid w:val="00223DF5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6ED3"/>
    <w:rsid w:val="002E7A95"/>
    <w:rsid w:val="002E7FEC"/>
    <w:rsid w:val="002F3E08"/>
    <w:rsid w:val="002F5853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33B10"/>
    <w:rsid w:val="003345DD"/>
    <w:rsid w:val="00341E68"/>
    <w:rsid w:val="0034398D"/>
    <w:rsid w:val="00352B56"/>
    <w:rsid w:val="0035591E"/>
    <w:rsid w:val="0035760B"/>
    <w:rsid w:val="00365E9F"/>
    <w:rsid w:val="0037023C"/>
    <w:rsid w:val="003767BA"/>
    <w:rsid w:val="003779D6"/>
    <w:rsid w:val="003877AA"/>
    <w:rsid w:val="0039291A"/>
    <w:rsid w:val="003945A7"/>
    <w:rsid w:val="00395219"/>
    <w:rsid w:val="00396913"/>
    <w:rsid w:val="003A5B79"/>
    <w:rsid w:val="003A6118"/>
    <w:rsid w:val="003D2C13"/>
    <w:rsid w:val="003D406C"/>
    <w:rsid w:val="003D6C9A"/>
    <w:rsid w:val="003F0583"/>
    <w:rsid w:val="003F19AB"/>
    <w:rsid w:val="003F5CC5"/>
    <w:rsid w:val="003F7F7F"/>
    <w:rsid w:val="004013B8"/>
    <w:rsid w:val="00401829"/>
    <w:rsid w:val="00404E2A"/>
    <w:rsid w:val="00415145"/>
    <w:rsid w:val="004169D8"/>
    <w:rsid w:val="0042224F"/>
    <w:rsid w:val="00422E52"/>
    <w:rsid w:val="004254CB"/>
    <w:rsid w:val="00425511"/>
    <w:rsid w:val="00426C86"/>
    <w:rsid w:val="0043390A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B17A6"/>
    <w:rsid w:val="004B4143"/>
    <w:rsid w:val="004C3305"/>
    <w:rsid w:val="004C380C"/>
    <w:rsid w:val="004D06C8"/>
    <w:rsid w:val="004D37A2"/>
    <w:rsid w:val="004D4ABB"/>
    <w:rsid w:val="004D7142"/>
    <w:rsid w:val="004E3B43"/>
    <w:rsid w:val="004E3BBA"/>
    <w:rsid w:val="004F2A7E"/>
    <w:rsid w:val="004F5508"/>
    <w:rsid w:val="00500722"/>
    <w:rsid w:val="005007D0"/>
    <w:rsid w:val="00500E1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617"/>
    <w:rsid w:val="005C4A69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6087"/>
    <w:rsid w:val="005F65A3"/>
    <w:rsid w:val="00601FA2"/>
    <w:rsid w:val="006038F0"/>
    <w:rsid w:val="00605F96"/>
    <w:rsid w:val="00610ACC"/>
    <w:rsid w:val="00615877"/>
    <w:rsid w:val="006213EA"/>
    <w:rsid w:val="0062246F"/>
    <w:rsid w:val="00624A39"/>
    <w:rsid w:val="00625F50"/>
    <w:rsid w:val="0063176E"/>
    <w:rsid w:val="00646BC8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71D4"/>
    <w:rsid w:val="00690D20"/>
    <w:rsid w:val="0069320B"/>
    <w:rsid w:val="006A2146"/>
    <w:rsid w:val="006A5637"/>
    <w:rsid w:val="006A58CC"/>
    <w:rsid w:val="006A6B72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63A4"/>
    <w:rsid w:val="007070B0"/>
    <w:rsid w:val="00713028"/>
    <w:rsid w:val="0071388D"/>
    <w:rsid w:val="007150DC"/>
    <w:rsid w:val="007159C9"/>
    <w:rsid w:val="007251E0"/>
    <w:rsid w:val="0072694F"/>
    <w:rsid w:val="0073220D"/>
    <w:rsid w:val="00740EFC"/>
    <w:rsid w:val="0074143B"/>
    <w:rsid w:val="007459CA"/>
    <w:rsid w:val="00750FD1"/>
    <w:rsid w:val="007609BE"/>
    <w:rsid w:val="007661DB"/>
    <w:rsid w:val="00767ECF"/>
    <w:rsid w:val="0078017F"/>
    <w:rsid w:val="00784A0A"/>
    <w:rsid w:val="00786E65"/>
    <w:rsid w:val="007A04E1"/>
    <w:rsid w:val="007A0C78"/>
    <w:rsid w:val="007A1D3B"/>
    <w:rsid w:val="007B4796"/>
    <w:rsid w:val="007C4408"/>
    <w:rsid w:val="007D53E8"/>
    <w:rsid w:val="007E5E94"/>
    <w:rsid w:val="007E761A"/>
    <w:rsid w:val="007F5240"/>
    <w:rsid w:val="007F6CF1"/>
    <w:rsid w:val="008015B3"/>
    <w:rsid w:val="0080521A"/>
    <w:rsid w:val="0081383D"/>
    <w:rsid w:val="008140F4"/>
    <w:rsid w:val="00815B73"/>
    <w:rsid w:val="00820705"/>
    <w:rsid w:val="00823C94"/>
    <w:rsid w:val="008246A2"/>
    <w:rsid w:val="00826969"/>
    <w:rsid w:val="00830D43"/>
    <w:rsid w:val="00833CAA"/>
    <w:rsid w:val="00834485"/>
    <w:rsid w:val="00834D27"/>
    <w:rsid w:val="00846B3D"/>
    <w:rsid w:val="00846EAC"/>
    <w:rsid w:val="00852A0F"/>
    <w:rsid w:val="00872303"/>
    <w:rsid w:val="00873352"/>
    <w:rsid w:val="00877847"/>
    <w:rsid w:val="00884C77"/>
    <w:rsid w:val="008859DD"/>
    <w:rsid w:val="008919C0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902E8D"/>
    <w:rsid w:val="0090608B"/>
    <w:rsid w:val="00911106"/>
    <w:rsid w:val="00911A80"/>
    <w:rsid w:val="0091579C"/>
    <w:rsid w:val="0093570B"/>
    <w:rsid w:val="0093725F"/>
    <w:rsid w:val="009401AD"/>
    <w:rsid w:val="009414FA"/>
    <w:rsid w:val="0094243D"/>
    <w:rsid w:val="00946D60"/>
    <w:rsid w:val="00950682"/>
    <w:rsid w:val="009531D5"/>
    <w:rsid w:val="009576A1"/>
    <w:rsid w:val="009650AD"/>
    <w:rsid w:val="00965BE1"/>
    <w:rsid w:val="00972145"/>
    <w:rsid w:val="00972C83"/>
    <w:rsid w:val="009830C8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30CE"/>
    <w:rsid w:val="00A11A06"/>
    <w:rsid w:val="00A15715"/>
    <w:rsid w:val="00A160AE"/>
    <w:rsid w:val="00A1794E"/>
    <w:rsid w:val="00A31553"/>
    <w:rsid w:val="00A32257"/>
    <w:rsid w:val="00A33FCC"/>
    <w:rsid w:val="00A429FA"/>
    <w:rsid w:val="00A43390"/>
    <w:rsid w:val="00A5005F"/>
    <w:rsid w:val="00A52EF0"/>
    <w:rsid w:val="00A54DB4"/>
    <w:rsid w:val="00A56ACE"/>
    <w:rsid w:val="00A5777E"/>
    <w:rsid w:val="00A62A31"/>
    <w:rsid w:val="00A63DF8"/>
    <w:rsid w:val="00A64B46"/>
    <w:rsid w:val="00A64B56"/>
    <w:rsid w:val="00A720CF"/>
    <w:rsid w:val="00A73F31"/>
    <w:rsid w:val="00A76C9B"/>
    <w:rsid w:val="00A808AF"/>
    <w:rsid w:val="00A8254C"/>
    <w:rsid w:val="00A82A58"/>
    <w:rsid w:val="00A93B41"/>
    <w:rsid w:val="00AA5A43"/>
    <w:rsid w:val="00AB0E6A"/>
    <w:rsid w:val="00AB5D05"/>
    <w:rsid w:val="00AB7E72"/>
    <w:rsid w:val="00AC0F8C"/>
    <w:rsid w:val="00AC6B1B"/>
    <w:rsid w:val="00AD62EA"/>
    <w:rsid w:val="00AD699A"/>
    <w:rsid w:val="00AD7D35"/>
    <w:rsid w:val="00AE3F8B"/>
    <w:rsid w:val="00AE4867"/>
    <w:rsid w:val="00AE54AF"/>
    <w:rsid w:val="00B045E7"/>
    <w:rsid w:val="00B06677"/>
    <w:rsid w:val="00B22778"/>
    <w:rsid w:val="00B30B76"/>
    <w:rsid w:val="00B30DD7"/>
    <w:rsid w:val="00B328D9"/>
    <w:rsid w:val="00B37D4F"/>
    <w:rsid w:val="00B540B4"/>
    <w:rsid w:val="00B551A7"/>
    <w:rsid w:val="00B61E98"/>
    <w:rsid w:val="00B6215C"/>
    <w:rsid w:val="00B63900"/>
    <w:rsid w:val="00B64FBD"/>
    <w:rsid w:val="00B83300"/>
    <w:rsid w:val="00B84140"/>
    <w:rsid w:val="00B8705B"/>
    <w:rsid w:val="00B87CC2"/>
    <w:rsid w:val="00BA324F"/>
    <w:rsid w:val="00BB02A3"/>
    <w:rsid w:val="00BB08C3"/>
    <w:rsid w:val="00BB105B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C01C3E"/>
    <w:rsid w:val="00C01EA5"/>
    <w:rsid w:val="00C02408"/>
    <w:rsid w:val="00C02CB8"/>
    <w:rsid w:val="00C02D70"/>
    <w:rsid w:val="00C074CD"/>
    <w:rsid w:val="00C14111"/>
    <w:rsid w:val="00C218AA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56E8"/>
    <w:rsid w:val="00C85706"/>
    <w:rsid w:val="00C85BD6"/>
    <w:rsid w:val="00C91B41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F0546"/>
    <w:rsid w:val="00CF17AF"/>
    <w:rsid w:val="00CF472B"/>
    <w:rsid w:val="00D02A8C"/>
    <w:rsid w:val="00D03E7D"/>
    <w:rsid w:val="00D04B20"/>
    <w:rsid w:val="00D07F82"/>
    <w:rsid w:val="00D11981"/>
    <w:rsid w:val="00D12917"/>
    <w:rsid w:val="00D1424A"/>
    <w:rsid w:val="00D1477D"/>
    <w:rsid w:val="00D17784"/>
    <w:rsid w:val="00D20B04"/>
    <w:rsid w:val="00D32CD7"/>
    <w:rsid w:val="00D41D79"/>
    <w:rsid w:val="00D45DD8"/>
    <w:rsid w:val="00D45F5D"/>
    <w:rsid w:val="00D5733B"/>
    <w:rsid w:val="00D61F19"/>
    <w:rsid w:val="00D61FB4"/>
    <w:rsid w:val="00D6237C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DEF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E0215A"/>
    <w:rsid w:val="00E111E7"/>
    <w:rsid w:val="00E15A3C"/>
    <w:rsid w:val="00E20A30"/>
    <w:rsid w:val="00E27390"/>
    <w:rsid w:val="00E34E5C"/>
    <w:rsid w:val="00E35C33"/>
    <w:rsid w:val="00E42ECE"/>
    <w:rsid w:val="00E44C45"/>
    <w:rsid w:val="00E52333"/>
    <w:rsid w:val="00E541FB"/>
    <w:rsid w:val="00E63F9F"/>
    <w:rsid w:val="00E641D8"/>
    <w:rsid w:val="00E70543"/>
    <w:rsid w:val="00E71578"/>
    <w:rsid w:val="00E73D1C"/>
    <w:rsid w:val="00E74E5D"/>
    <w:rsid w:val="00E80BAA"/>
    <w:rsid w:val="00E82AE0"/>
    <w:rsid w:val="00E86E96"/>
    <w:rsid w:val="00E91087"/>
    <w:rsid w:val="00E95DEE"/>
    <w:rsid w:val="00EA03E8"/>
    <w:rsid w:val="00EA5A28"/>
    <w:rsid w:val="00EC3DC7"/>
    <w:rsid w:val="00EC41A6"/>
    <w:rsid w:val="00EC46D5"/>
    <w:rsid w:val="00EC4E72"/>
    <w:rsid w:val="00EC66DC"/>
    <w:rsid w:val="00ED659C"/>
    <w:rsid w:val="00EF3F3A"/>
    <w:rsid w:val="00EF523B"/>
    <w:rsid w:val="00F00ECC"/>
    <w:rsid w:val="00F03279"/>
    <w:rsid w:val="00F12213"/>
    <w:rsid w:val="00F155C0"/>
    <w:rsid w:val="00F162A6"/>
    <w:rsid w:val="00F23B7B"/>
    <w:rsid w:val="00F2435D"/>
    <w:rsid w:val="00F25552"/>
    <w:rsid w:val="00F31452"/>
    <w:rsid w:val="00F32037"/>
    <w:rsid w:val="00F519C1"/>
    <w:rsid w:val="00F56CF1"/>
    <w:rsid w:val="00F60FD0"/>
    <w:rsid w:val="00F64497"/>
    <w:rsid w:val="00F6577C"/>
    <w:rsid w:val="00F71EF8"/>
    <w:rsid w:val="00F90F1C"/>
    <w:rsid w:val="00F9402F"/>
    <w:rsid w:val="00F97952"/>
    <w:rsid w:val="00FA0950"/>
    <w:rsid w:val="00FA217D"/>
    <w:rsid w:val="00FA51F1"/>
    <w:rsid w:val="00FA7162"/>
    <w:rsid w:val="00FB543B"/>
    <w:rsid w:val="00FB5BDD"/>
    <w:rsid w:val="00FB79D6"/>
    <w:rsid w:val="00FC2022"/>
    <w:rsid w:val="00FD0826"/>
    <w:rsid w:val="00FD0DB6"/>
    <w:rsid w:val="00FD1820"/>
    <w:rsid w:val="00FD739B"/>
    <w:rsid w:val="00FE10C1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echenovo.nob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9B1F-AC4B-4F1A-B697-437BB654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6</cp:revision>
  <cp:lastPrinted>2024-05-13T06:16:00Z</cp:lastPrinted>
  <dcterms:created xsi:type="dcterms:W3CDTF">2024-05-13T06:03:00Z</dcterms:created>
  <dcterms:modified xsi:type="dcterms:W3CDTF">2024-05-13T06:16:00Z</dcterms:modified>
</cp:coreProperties>
</file>